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8E54" w14:textId="5EDD1EDA" w:rsidR="0052402A" w:rsidRDefault="0052402A" w:rsidP="0052402A">
      <w:pPr>
        <w:spacing w:after="0"/>
      </w:pPr>
      <w:r>
        <w:t xml:space="preserve">De Algemene Ledenvergadering (Jaarvergadering) van HBC gymnastics wordt gehouden op 19 april 2024. </w:t>
      </w:r>
    </w:p>
    <w:p w14:paraId="5D289B20" w14:textId="77777777" w:rsidR="00977464" w:rsidRDefault="00977464" w:rsidP="0052402A">
      <w:pPr>
        <w:spacing w:after="0"/>
      </w:pPr>
    </w:p>
    <w:p w14:paraId="5190A9F9" w14:textId="49B1AB87" w:rsidR="0052402A" w:rsidRPr="00B529A9" w:rsidRDefault="0052402A" w:rsidP="0052402A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310A95">
        <w:rPr>
          <w:b/>
          <w:bCs/>
        </w:rPr>
        <w:t>Opening</w:t>
      </w:r>
    </w:p>
    <w:p w14:paraId="2EC16FBD" w14:textId="055357D3" w:rsidR="00B529A9" w:rsidRPr="00A7165F" w:rsidRDefault="0052402A" w:rsidP="00B529A9">
      <w:pPr>
        <w:pStyle w:val="Lijstalinea"/>
        <w:spacing w:after="0"/>
        <w:rPr>
          <w:i/>
          <w:iCs/>
        </w:rPr>
      </w:pPr>
      <w:r>
        <w:t xml:space="preserve">Goedkeuring door de aanwezige leden om deze Jaarvergadering te houden meer dan zes maanden nadat het boekjaar 2022 – 2023 </w:t>
      </w:r>
      <w:r w:rsidR="00B529A9">
        <w:t>is afgelopen</w:t>
      </w:r>
      <w:r w:rsidR="00A7165F">
        <w:t xml:space="preserve"> </w:t>
      </w:r>
    </w:p>
    <w:p w14:paraId="4CBD5487" w14:textId="4B7B375C" w:rsidR="00A7165F" w:rsidRDefault="00A7165F" w:rsidP="00A7165F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A7165F">
        <w:rPr>
          <w:b/>
          <w:bCs/>
        </w:rPr>
        <w:t>Notulen</w:t>
      </w:r>
    </w:p>
    <w:p w14:paraId="2C214415" w14:textId="32031910" w:rsidR="00A7165F" w:rsidRPr="00A7165F" w:rsidRDefault="00A7165F" w:rsidP="00A7165F">
      <w:pPr>
        <w:pStyle w:val="Lijstalinea"/>
        <w:spacing w:after="0"/>
        <w:rPr>
          <w:i/>
          <w:iCs/>
        </w:rPr>
      </w:pPr>
      <w:r>
        <w:t xml:space="preserve">Notulen van de Jaarvergadering gehouden op 21 juni 2023 </w:t>
      </w:r>
    </w:p>
    <w:p w14:paraId="0738C240" w14:textId="2447C97E" w:rsidR="00B529A9" w:rsidRPr="00A7165F" w:rsidRDefault="00B529A9" w:rsidP="00B529A9">
      <w:pPr>
        <w:pStyle w:val="Lijstalinea"/>
        <w:numPr>
          <w:ilvl w:val="0"/>
          <w:numId w:val="1"/>
        </w:numPr>
        <w:spacing w:after="0"/>
        <w:rPr>
          <w:b/>
          <w:bCs/>
          <w:i/>
          <w:iCs/>
        </w:rPr>
      </w:pPr>
      <w:r w:rsidRPr="00A7165F">
        <w:rPr>
          <w:b/>
          <w:bCs/>
        </w:rPr>
        <w:t xml:space="preserve">Jaarverslag </w:t>
      </w:r>
    </w:p>
    <w:p w14:paraId="2611C17E" w14:textId="371CAFB5" w:rsidR="00A7165F" w:rsidRPr="00A7165F" w:rsidRDefault="00A7165F" w:rsidP="00A7165F">
      <w:pPr>
        <w:pStyle w:val="Lijstalinea"/>
        <w:spacing w:after="0"/>
        <w:rPr>
          <w:i/>
          <w:iCs/>
        </w:rPr>
      </w:pPr>
      <w:proofErr w:type="spellStart"/>
      <w:r>
        <w:t>Bestuursverslag</w:t>
      </w:r>
      <w:proofErr w:type="spellEnd"/>
      <w:r>
        <w:t xml:space="preserve"> over verenigingsjaar 2022 – 2023</w:t>
      </w:r>
    </w:p>
    <w:p w14:paraId="2D4C100F" w14:textId="0F8DFBB3" w:rsidR="00310A95" w:rsidRDefault="00310A95" w:rsidP="00B529A9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310A95">
        <w:rPr>
          <w:b/>
          <w:bCs/>
        </w:rPr>
        <w:t>Financieel verslag</w:t>
      </w:r>
    </w:p>
    <w:p w14:paraId="0A555ADB" w14:textId="26E5BE54" w:rsidR="00310A95" w:rsidRDefault="00310A95" w:rsidP="00310A95">
      <w:pPr>
        <w:pStyle w:val="Lijstalinea"/>
        <w:spacing w:after="0"/>
      </w:pPr>
      <w:r>
        <w:t>Staat van middelen en bestedingen 2022 – 2023</w:t>
      </w:r>
      <w:r w:rsidR="00A7165F">
        <w:t xml:space="preserve"> </w:t>
      </w:r>
    </w:p>
    <w:p w14:paraId="698BDF44" w14:textId="02CC9A18" w:rsidR="00FB3A16" w:rsidRPr="00977464" w:rsidRDefault="00310A95" w:rsidP="00977464">
      <w:pPr>
        <w:pStyle w:val="Lijstalinea"/>
        <w:spacing w:after="0"/>
        <w:rPr>
          <w:i/>
          <w:iCs/>
        </w:rPr>
      </w:pPr>
      <w:r>
        <w:t>Balans per 31 augustus 2023</w:t>
      </w:r>
      <w:r w:rsidR="00A7165F">
        <w:t xml:space="preserve"> </w:t>
      </w:r>
    </w:p>
    <w:p w14:paraId="03A43E90" w14:textId="16759E7A" w:rsidR="00977464" w:rsidRPr="00977464" w:rsidRDefault="00310A95" w:rsidP="00977464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310A95">
        <w:rPr>
          <w:b/>
          <w:bCs/>
        </w:rPr>
        <w:t>Verslag van de kascommissie</w:t>
      </w:r>
    </w:p>
    <w:p w14:paraId="70DA1745" w14:textId="09A80838" w:rsidR="00310A95" w:rsidRDefault="00310A95" w:rsidP="00310A95">
      <w:pPr>
        <w:pStyle w:val="Lijstalinea"/>
        <w:numPr>
          <w:ilvl w:val="0"/>
          <w:numId w:val="1"/>
        </w:numPr>
        <w:spacing w:after="0"/>
        <w:rPr>
          <w:i/>
          <w:iCs/>
        </w:rPr>
      </w:pPr>
      <w:r w:rsidRPr="00310A95">
        <w:rPr>
          <w:b/>
          <w:bCs/>
        </w:rPr>
        <w:t>Vasstelling van de contributies</w:t>
      </w:r>
    </w:p>
    <w:p w14:paraId="6FEA6413" w14:textId="245F531F" w:rsidR="00310A95" w:rsidRDefault="00310A95" w:rsidP="00310A95">
      <w:pPr>
        <w:pStyle w:val="Lijstalinea"/>
        <w:spacing w:after="0"/>
        <w:rPr>
          <w:i/>
          <w:iCs/>
        </w:rPr>
      </w:pPr>
      <w:r>
        <w:rPr>
          <w:i/>
          <w:iCs/>
        </w:rPr>
        <w:t>Op basis van de huidige financi</w:t>
      </w:r>
      <w:r>
        <w:rPr>
          <w:rFonts w:cstheme="minorHAnsi"/>
          <w:i/>
          <w:iCs/>
        </w:rPr>
        <w:t>ë</w:t>
      </w:r>
      <w:r>
        <w:rPr>
          <w:i/>
          <w:iCs/>
        </w:rPr>
        <w:t>le positie stel</w:t>
      </w:r>
      <w:r w:rsidR="00977464">
        <w:rPr>
          <w:i/>
          <w:iCs/>
        </w:rPr>
        <w:t>t het bestuur</w:t>
      </w:r>
      <w:r>
        <w:rPr>
          <w:i/>
          <w:iCs/>
        </w:rPr>
        <w:t>de contributies ongewijzigd te laten</w:t>
      </w:r>
      <w:r w:rsidR="00977464">
        <w:rPr>
          <w:i/>
          <w:iCs/>
        </w:rPr>
        <w:t>.</w:t>
      </w:r>
    </w:p>
    <w:p w14:paraId="59407A3A" w14:textId="7752CC90" w:rsidR="00A7165F" w:rsidRPr="00A7165F" w:rsidRDefault="00A7165F" w:rsidP="00A7165F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A7165F">
        <w:rPr>
          <w:b/>
          <w:bCs/>
        </w:rPr>
        <w:t>Vastelling van de begroting</w:t>
      </w:r>
    </w:p>
    <w:p w14:paraId="50D9F243" w14:textId="3F59EB59" w:rsidR="00310A95" w:rsidRDefault="00977464" w:rsidP="00A7165F">
      <w:pPr>
        <w:pStyle w:val="Lijstalinea"/>
        <w:spacing w:after="0"/>
        <w:rPr>
          <w:i/>
          <w:iCs/>
        </w:rPr>
      </w:pPr>
      <w:r>
        <w:rPr>
          <w:i/>
          <w:iCs/>
        </w:rPr>
        <w:t>B</w:t>
      </w:r>
      <w:r w:rsidR="00A7165F" w:rsidRPr="00A7165F">
        <w:rPr>
          <w:i/>
          <w:iCs/>
        </w:rPr>
        <w:t xml:space="preserve">egroting voor boekjaar 2024 – 2025 </w:t>
      </w:r>
    </w:p>
    <w:p w14:paraId="3F719456" w14:textId="2DBC6B9C" w:rsidR="00A7165F" w:rsidRPr="00FB3A16" w:rsidRDefault="00A7165F" w:rsidP="00A7165F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FB3A16">
        <w:rPr>
          <w:b/>
          <w:bCs/>
        </w:rPr>
        <w:t>Benoeming bestuursleden</w:t>
      </w:r>
    </w:p>
    <w:p w14:paraId="2D67CFB5" w14:textId="40A26BDA" w:rsidR="00A7165F" w:rsidRPr="00CD7F0F" w:rsidRDefault="00FB3A16" w:rsidP="00CD7F0F">
      <w:pPr>
        <w:spacing w:after="0"/>
        <w:ind w:left="705"/>
        <w:rPr>
          <w:i/>
          <w:iCs/>
        </w:rPr>
      </w:pPr>
      <w:r w:rsidRPr="00CD7F0F">
        <w:rPr>
          <w:i/>
          <w:iCs/>
        </w:rPr>
        <w:t>Bestuursleden worden benoemd voor een periode van drie jaar</w:t>
      </w:r>
      <w:r w:rsidR="00CD7F0F" w:rsidRPr="00CD7F0F">
        <w:rPr>
          <w:i/>
          <w:iCs/>
        </w:rPr>
        <w:t>. De voorzitter is dit jaar aftredend  en</w:t>
      </w:r>
      <w:r w:rsidR="00CD7F0F">
        <w:rPr>
          <w:i/>
          <w:iCs/>
        </w:rPr>
        <w:t xml:space="preserve"> </w:t>
      </w:r>
      <w:proofErr w:type="spellStart"/>
      <w:r w:rsidRPr="00CD7F0F">
        <w:rPr>
          <w:i/>
          <w:iCs/>
        </w:rPr>
        <w:t>hernoembaar</w:t>
      </w:r>
      <w:proofErr w:type="spellEnd"/>
      <w:r w:rsidR="00CD7F0F" w:rsidRPr="00CD7F0F">
        <w:rPr>
          <w:i/>
          <w:iCs/>
        </w:rPr>
        <w:t xml:space="preserve"> tot 2027</w:t>
      </w:r>
    </w:p>
    <w:p w14:paraId="5B952C6C" w14:textId="6B3FF9A1" w:rsidR="00FB3A16" w:rsidRDefault="00FB3A16" w:rsidP="00FB3A16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FB3A16">
        <w:rPr>
          <w:b/>
          <w:bCs/>
        </w:rPr>
        <w:t xml:space="preserve">Benoeming </w:t>
      </w:r>
      <w:r w:rsidR="00355005">
        <w:rPr>
          <w:b/>
          <w:bCs/>
        </w:rPr>
        <w:t>kascommissieleden en plaatsvervangend lid</w:t>
      </w:r>
    </w:p>
    <w:p w14:paraId="4F301D2B" w14:textId="7DCB2C3B" w:rsidR="00FB3A16" w:rsidRDefault="00FB3A16" w:rsidP="00FB3A16">
      <w:pPr>
        <w:pStyle w:val="Lijstalinea"/>
        <w:spacing w:after="0"/>
        <w:rPr>
          <w:i/>
          <w:iCs/>
        </w:rPr>
      </w:pPr>
      <w:r>
        <w:rPr>
          <w:i/>
          <w:iCs/>
        </w:rPr>
        <w:t xml:space="preserve">Volgens de statuten worden twee leden en een plaatsvervangend lid benoemd door Algemene Vergadering voor een periode van drie jaar, zij zijn </w:t>
      </w:r>
      <w:r>
        <w:rPr>
          <w:rFonts w:cstheme="minorHAnsi"/>
          <w:i/>
          <w:iCs/>
        </w:rPr>
        <w:t>éé</w:t>
      </w:r>
      <w:r>
        <w:rPr>
          <w:i/>
          <w:iCs/>
        </w:rPr>
        <w:t xml:space="preserve">n maal </w:t>
      </w:r>
      <w:proofErr w:type="spellStart"/>
      <w:r>
        <w:rPr>
          <w:i/>
          <w:iCs/>
        </w:rPr>
        <w:t>hernoembaar</w:t>
      </w:r>
      <w:proofErr w:type="spellEnd"/>
    </w:p>
    <w:p w14:paraId="36127E12" w14:textId="54193D52" w:rsidR="00FB3A16" w:rsidRPr="00355005" w:rsidRDefault="0057325A" w:rsidP="00355005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57325A">
        <w:rPr>
          <w:b/>
          <w:bCs/>
        </w:rPr>
        <w:t>Rondvraag</w:t>
      </w:r>
    </w:p>
    <w:p w14:paraId="1CBEC9C2" w14:textId="73FE8A41" w:rsidR="0057325A" w:rsidRDefault="0057325A" w:rsidP="0057325A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 w:rsidRPr="0057325A">
        <w:rPr>
          <w:b/>
          <w:bCs/>
        </w:rPr>
        <w:t>Sluiting</w:t>
      </w:r>
    </w:p>
    <w:p w14:paraId="7DA92A1C" w14:textId="13383D95" w:rsidR="0057325A" w:rsidRDefault="00355005" w:rsidP="0057325A">
      <w:pPr>
        <w:pStyle w:val="Lijstalinea"/>
        <w:spacing w:after="0"/>
        <w:rPr>
          <w:i/>
          <w:iCs/>
        </w:rPr>
      </w:pPr>
      <w:r>
        <w:rPr>
          <w:i/>
          <w:iCs/>
        </w:rPr>
        <w:t>G</w:t>
      </w:r>
      <w:r w:rsidRPr="00355005">
        <w:t>elegenheid tot informeel samenzijn bij de bar</w:t>
      </w:r>
    </w:p>
    <w:p w14:paraId="0DA62340" w14:textId="77777777" w:rsidR="0057325A" w:rsidRDefault="0057325A" w:rsidP="0057325A">
      <w:pPr>
        <w:spacing w:after="0"/>
      </w:pPr>
    </w:p>
    <w:sectPr w:rsidR="00573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30213"/>
    <w:multiLevelType w:val="hybridMultilevel"/>
    <w:tmpl w:val="780CF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66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2A"/>
    <w:rsid w:val="00310A95"/>
    <w:rsid w:val="00355005"/>
    <w:rsid w:val="0052402A"/>
    <w:rsid w:val="0057325A"/>
    <w:rsid w:val="006B6D26"/>
    <w:rsid w:val="00977464"/>
    <w:rsid w:val="00A7165F"/>
    <w:rsid w:val="00B110A0"/>
    <w:rsid w:val="00B529A9"/>
    <w:rsid w:val="00CD7F0F"/>
    <w:rsid w:val="00FB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FD0D"/>
  <w15:chartTrackingRefBased/>
  <w15:docId w15:val="{20455461-3974-42C8-BEDD-6BE224BE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Dijkema</dc:creator>
  <cp:keywords/>
  <dc:description/>
  <cp:lastModifiedBy>Peter Grajer</cp:lastModifiedBy>
  <cp:revision>2</cp:revision>
  <dcterms:created xsi:type="dcterms:W3CDTF">2024-03-29T14:35:00Z</dcterms:created>
  <dcterms:modified xsi:type="dcterms:W3CDTF">2024-03-29T14:35:00Z</dcterms:modified>
</cp:coreProperties>
</file>